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560" w14:textId="38E35B9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bookmarkStart w:id="0" w:name="_Hlk37006569"/>
      <w:r w:rsidR="00786A7F">
        <w:t>-bis-</w:t>
      </w:r>
      <w:bookmarkEnd w:id="0"/>
      <w:r w:rsidR="00F20F5C">
        <w:t>e</w:t>
      </w:r>
      <w:r w:rsidRPr="00CE0424">
        <w:tab/>
      </w:r>
      <w:proofErr w:type="spellStart"/>
      <w:r w:rsidRPr="00CE0424">
        <w:rPr>
          <w:sz w:val="32"/>
          <w:szCs w:val="32"/>
        </w:rPr>
        <w:t>Tdoc</w:t>
      </w:r>
      <w:proofErr w:type="spellEnd"/>
      <w:r w:rsidRPr="00CE0424">
        <w:rPr>
          <w:sz w:val="32"/>
          <w:szCs w:val="32"/>
        </w:rPr>
        <w:t xml:space="preserve"> </w:t>
      </w:r>
      <w:r w:rsidR="00074939" w:rsidRPr="00074939">
        <w:rPr>
          <w:sz w:val="32"/>
          <w:szCs w:val="32"/>
        </w:rPr>
        <w:t>R2-2003386</w:t>
      </w:r>
    </w:p>
    <w:p w14:paraId="092FE39C" w14:textId="1A1A259A" w:rsidR="00E90E49" w:rsidRPr="00CE0424" w:rsidRDefault="00786A7F" w:rsidP="00311702">
      <w:pPr>
        <w:pStyle w:val="3GPPHeader"/>
      </w:pPr>
      <w:r>
        <w:t>Online</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0D3B7FD6" w14:textId="77777777" w:rsidR="00E90E49" w:rsidRPr="00CE0424" w:rsidRDefault="00E90E49" w:rsidP="00357380">
      <w:pPr>
        <w:pStyle w:val="3GPPHeader"/>
      </w:pPr>
    </w:p>
    <w:p w14:paraId="3EA3F601" w14:textId="6F98D64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74939" w:rsidRPr="00074939">
        <w:rPr>
          <w:sz w:val="22"/>
          <w:szCs w:val="22"/>
        </w:rPr>
        <w:t>5.4.1.1 - Connection control</w:t>
      </w:r>
    </w:p>
    <w:p w14:paraId="332166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35B54BA" w14:textId="23D72534" w:rsidR="00E90E49" w:rsidRPr="00CE0424" w:rsidRDefault="003D3C45" w:rsidP="00311702">
      <w:pPr>
        <w:pStyle w:val="3GPPHeader"/>
        <w:rPr>
          <w:sz w:val="22"/>
          <w:szCs w:val="22"/>
        </w:rPr>
      </w:pPr>
      <w:r>
        <w:rPr>
          <w:sz w:val="22"/>
          <w:szCs w:val="22"/>
        </w:rPr>
        <w:t>Title:</w:t>
      </w:r>
      <w:r w:rsidR="00E90E49" w:rsidRPr="00CE0424">
        <w:rPr>
          <w:sz w:val="22"/>
          <w:szCs w:val="22"/>
        </w:rPr>
        <w:tab/>
      </w:r>
      <w:r w:rsidR="005A37C8">
        <w:rPr>
          <w:sz w:val="22"/>
          <w:szCs w:val="22"/>
        </w:rPr>
        <w:t xml:space="preserve">Piggybacking of </w:t>
      </w:r>
      <w:r w:rsidR="00904ADA">
        <w:rPr>
          <w:sz w:val="22"/>
          <w:szCs w:val="22"/>
        </w:rPr>
        <w:t xml:space="preserve">NAS PDUs including </w:t>
      </w:r>
      <w:r w:rsidR="005A37C8">
        <w:rPr>
          <w:sz w:val="22"/>
          <w:szCs w:val="22"/>
        </w:rPr>
        <w:t>Service Accept</w:t>
      </w:r>
    </w:p>
    <w:p w14:paraId="01CE2A0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778C3">
        <w:rPr>
          <w:sz w:val="22"/>
          <w:szCs w:val="22"/>
        </w:rPr>
        <w:t>Discussion, Decision</w:t>
      </w:r>
    </w:p>
    <w:p w14:paraId="513327A3" w14:textId="795722F1" w:rsidR="00E90E49" w:rsidRDefault="00230D18" w:rsidP="00CE0424">
      <w:pPr>
        <w:pStyle w:val="Heading1"/>
      </w:pPr>
      <w:r>
        <w:t>1</w:t>
      </w:r>
      <w:r>
        <w:tab/>
      </w:r>
      <w:r w:rsidR="00E90E49" w:rsidRPr="00CE0424">
        <w:t>Introduction</w:t>
      </w:r>
    </w:p>
    <w:p w14:paraId="1EE46A45" w14:textId="761EFC3D" w:rsidR="002128E6" w:rsidRPr="002128E6" w:rsidRDefault="00786A7F" w:rsidP="002128E6">
      <w:pPr>
        <w:pStyle w:val="BodyText"/>
      </w:pPr>
      <w:r>
        <w:t xml:space="preserve">In this contribution we propose </w:t>
      </w:r>
      <w:r w:rsidR="0062013E">
        <w:t xml:space="preserve">that RAN2 should confirm that </w:t>
      </w:r>
      <w:r w:rsidR="00F50438">
        <w:t xml:space="preserve">NAS PDUs which impact PDU sessions, including </w:t>
      </w:r>
      <w:r w:rsidR="0062013E">
        <w:t>Service Accept</w:t>
      </w:r>
      <w:r w:rsidR="00F50438">
        <w:t>,</w:t>
      </w:r>
      <w:r w:rsidR="0062013E">
        <w:t xml:space="preserve"> can be piggybacked in </w:t>
      </w:r>
      <w:proofErr w:type="spellStart"/>
      <w:r w:rsidR="0062013E">
        <w:t>RRCReconfiguration</w:t>
      </w:r>
      <w:proofErr w:type="spellEnd"/>
      <w:r>
        <w:t>.</w:t>
      </w:r>
    </w:p>
    <w:p w14:paraId="1CC24426" w14:textId="0B6A3583" w:rsidR="004000E8" w:rsidRDefault="00230D18" w:rsidP="00CE0424">
      <w:pPr>
        <w:pStyle w:val="Heading1"/>
      </w:pPr>
      <w:bookmarkStart w:id="1" w:name="_Ref178064866"/>
      <w:r>
        <w:t>2</w:t>
      </w:r>
      <w:r>
        <w:tab/>
      </w:r>
      <w:r w:rsidR="004000E8" w:rsidRPr="00CE0424">
        <w:t>Discussion</w:t>
      </w:r>
      <w:bookmarkEnd w:id="1"/>
    </w:p>
    <w:p w14:paraId="56CE194B" w14:textId="4A616CB2" w:rsidR="005A37C8" w:rsidRDefault="005A37C8" w:rsidP="005A37C8">
      <w:pPr>
        <w:pStyle w:val="BodyText"/>
      </w:pPr>
      <w:r>
        <w:t>Section 4.2.2 in NR RRC says:</w:t>
      </w:r>
    </w:p>
    <w:p w14:paraId="3BAD2D96" w14:textId="77777777" w:rsidR="005A37C8" w:rsidRDefault="005A37C8" w:rsidP="007429B7">
      <w:pPr>
        <w:pStyle w:val="BodyText"/>
      </w:pPr>
    </w:p>
    <w:p w14:paraId="5DF95B07" w14:textId="7DBA9713" w:rsidR="005A37C8" w:rsidRPr="005A37C8" w:rsidRDefault="005A37C8" w:rsidP="005A37C8">
      <w:pPr>
        <w:pStyle w:val="BodyText"/>
        <w:ind w:left="567"/>
        <w:rPr>
          <w:i/>
          <w:iCs/>
        </w:rPr>
      </w:pPr>
      <w:r w:rsidRPr="005A37C8">
        <w:rPr>
          <w:i/>
          <w:iCs/>
        </w:rPr>
        <w:t>In downlink, piggybacking of NAS messages is used only for one dependant (i.e. with joint success/failure) procedure: bearer establishment/modification/release.</w:t>
      </w:r>
    </w:p>
    <w:p w14:paraId="4A34495F" w14:textId="1693BF5C" w:rsidR="005A37C8" w:rsidRDefault="005A37C8" w:rsidP="00FB041C">
      <w:pPr>
        <w:pStyle w:val="BodyText"/>
      </w:pPr>
    </w:p>
    <w:p w14:paraId="3D20E5F8" w14:textId="4B304576" w:rsidR="005A37C8" w:rsidRDefault="005A37C8" w:rsidP="00FB041C">
      <w:pPr>
        <w:pStyle w:val="BodyText"/>
      </w:pPr>
      <w:r>
        <w:t xml:space="preserve">This sentence says that the network can "piggyback" certain NAS messages in the RRC reconfiguration message. The opposite of piggybacking is to send the DL NAS messages in </w:t>
      </w:r>
      <w:proofErr w:type="spellStart"/>
      <w:r w:rsidRPr="00325D1F">
        <w:rPr>
          <w:i/>
        </w:rPr>
        <w:t>DLInformationTransfer</w:t>
      </w:r>
      <w:proofErr w:type="spellEnd"/>
      <w:r>
        <w:t xml:space="preserve">. The intention of the piggybacking is that certain NAS procedures and AS procedures go </w:t>
      </w:r>
      <w:proofErr w:type="gramStart"/>
      <w:r>
        <w:t>hand-in-hand</w:t>
      </w:r>
      <w:proofErr w:type="gramEnd"/>
      <w:r>
        <w:t xml:space="preserve"> in the sense that if the AS procedure fails (RRC reconfiguration failure) the NAS </w:t>
      </w:r>
      <w:r w:rsidR="007B52CF">
        <w:t xml:space="preserve">procedure also </w:t>
      </w:r>
      <w:r>
        <w:t>fail</w:t>
      </w:r>
      <w:r w:rsidR="007B52CF">
        <w:t>s</w:t>
      </w:r>
      <w:r>
        <w:t xml:space="preserve">. </w:t>
      </w:r>
      <w:r w:rsidR="007B52CF">
        <w:t xml:space="preserve">If the AS procedure fails, the UE discards the piggybacked NAS message hence it is not applied. </w:t>
      </w:r>
      <w:r>
        <w:t>This is what the "joint success/failure" points at.</w:t>
      </w:r>
    </w:p>
    <w:p w14:paraId="28CF44DC" w14:textId="255B1F00" w:rsidR="005A37C8" w:rsidRDefault="005A37C8" w:rsidP="00FB041C">
      <w:pPr>
        <w:pStyle w:val="BodyText"/>
      </w:pPr>
      <w:r>
        <w:t xml:space="preserve">One procedure for which such joint success/failure can happen is for the Service Accept NAS message. This message is the response to the Service Request message. The Service Accept </w:t>
      </w:r>
      <w:r w:rsidR="007B52CF">
        <w:t xml:space="preserve">message sent from AMF </w:t>
      </w:r>
      <w:r>
        <w:t xml:space="preserve">establishes the UP of </w:t>
      </w:r>
      <w:r w:rsidR="007B52CF">
        <w:t>PDU sessions</w:t>
      </w:r>
      <w:r>
        <w:t>.</w:t>
      </w:r>
    </w:p>
    <w:p w14:paraId="5E25A64C" w14:textId="1E136D83" w:rsidR="005A37C8" w:rsidRDefault="005A37C8" w:rsidP="00FB041C">
      <w:pPr>
        <w:pStyle w:val="BodyText"/>
      </w:pPr>
      <w:r>
        <w:t xml:space="preserve">When the </w:t>
      </w:r>
      <w:proofErr w:type="spellStart"/>
      <w:r>
        <w:t>gNB</w:t>
      </w:r>
      <w:proofErr w:type="spellEnd"/>
      <w:r>
        <w:t xml:space="preserve"> sends the Service Accept message to the UE, and hence enabling the UP for the UE, there will be a need for the UE to also get DRB's configured. </w:t>
      </w:r>
      <w:proofErr w:type="gramStart"/>
      <w:r>
        <w:t>Similar to</w:t>
      </w:r>
      <w:proofErr w:type="gramEnd"/>
      <w:r>
        <w:t xml:space="preserve"> </w:t>
      </w:r>
      <w:r w:rsidR="00F50438">
        <w:t xml:space="preserve">how, </w:t>
      </w:r>
      <w:r>
        <w:t xml:space="preserve">when a </w:t>
      </w:r>
      <w:r w:rsidRPr="00F50438">
        <w:t>new</w:t>
      </w:r>
      <w:r>
        <w:t xml:space="preserve"> PDU session is setup</w:t>
      </w:r>
      <w:r w:rsidR="00F50438">
        <w:t xml:space="preserve"> (for which the UE gets a NAS PDU) the network can setup </w:t>
      </w:r>
      <w:r>
        <w:t>one or more DRBs.</w:t>
      </w:r>
    </w:p>
    <w:p w14:paraId="2609EA7E" w14:textId="6F113B5B" w:rsidR="005A37C8" w:rsidRDefault="005A37C8" w:rsidP="00FB041C">
      <w:pPr>
        <w:pStyle w:val="BodyText"/>
      </w:pPr>
      <w:r>
        <w:t xml:space="preserve">While it is not mentioned explicitly in </w:t>
      </w:r>
      <w:r w:rsidR="00BE5F63">
        <w:t xml:space="preserve">RAN2-specs, </w:t>
      </w:r>
      <w:r w:rsidR="00BE5F63" w:rsidRPr="00BE5F63">
        <w:t>Figure 4.2.3.2-1</w:t>
      </w:r>
      <w:r w:rsidR="00BE5F63">
        <w:t xml:space="preserve"> in 23.502 (see annex)</w:t>
      </w:r>
      <w:r w:rsidR="00CC4D8E">
        <w:t xml:space="preserve"> suggests that Service Accept can be piggybacked</w:t>
      </w:r>
      <w:r w:rsidR="00BE5F63">
        <w:t>.</w:t>
      </w:r>
      <w:r>
        <w:t xml:space="preserve"> </w:t>
      </w:r>
      <w:r w:rsidR="00BE5F63">
        <w:t>W</w:t>
      </w:r>
      <w:r>
        <w:t xml:space="preserve">e </w:t>
      </w:r>
      <w:r w:rsidR="00CC4D8E">
        <w:t xml:space="preserve">want that RAN2 discusses and confirms whether </w:t>
      </w:r>
      <w:r>
        <w:t xml:space="preserve">Service Accept </w:t>
      </w:r>
      <w:r w:rsidRPr="00001A5A">
        <w:t>can</w:t>
      </w:r>
      <w:r>
        <w:t xml:space="preserve"> be piggybacked</w:t>
      </w:r>
      <w:r w:rsidR="00CC4D8E">
        <w:t xml:space="preserve"> or not</w:t>
      </w:r>
      <w:r>
        <w:t xml:space="preserve">. </w:t>
      </w:r>
    </w:p>
    <w:p w14:paraId="45D6D4DB" w14:textId="66703A9F" w:rsidR="00EF2887" w:rsidRDefault="005A37C8" w:rsidP="005A37C8">
      <w:pPr>
        <w:pStyle w:val="Proposal"/>
      </w:pPr>
      <w:bookmarkStart w:id="2" w:name="_Toc37365117"/>
      <w:r>
        <w:t xml:space="preserve">RAN2 </w:t>
      </w:r>
      <w:r w:rsidR="00CC4D8E">
        <w:t xml:space="preserve">should </w:t>
      </w:r>
      <w:r>
        <w:t xml:space="preserve">confirm </w:t>
      </w:r>
      <w:r w:rsidR="00CC4D8E">
        <w:t xml:space="preserve">whether </w:t>
      </w:r>
      <w:r w:rsidR="00F50438">
        <w:t xml:space="preserve">NAS PDUs which impact PDU sessions (incl. </w:t>
      </w:r>
      <w:r>
        <w:t>Service Accept</w:t>
      </w:r>
      <w:r w:rsidR="00F50438">
        <w:t>)</w:t>
      </w:r>
      <w:r>
        <w:t xml:space="preserve"> can be piggyback</w:t>
      </w:r>
      <w:r w:rsidR="004C30D1">
        <w:t>ed</w:t>
      </w:r>
      <w:r>
        <w:t xml:space="preserve"> in </w:t>
      </w:r>
      <w:proofErr w:type="spellStart"/>
      <w:r>
        <w:t>RRCReconfiguration</w:t>
      </w:r>
      <w:proofErr w:type="spellEnd"/>
      <w:r>
        <w:t>.</w:t>
      </w:r>
      <w:bookmarkEnd w:id="2"/>
    </w:p>
    <w:p w14:paraId="4BA9C20A" w14:textId="77777777" w:rsidR="00973D9F" w:rsidRDefault="00973D9F" w:rsidP="004A5D08">
      <w:pPr>
        <w:pStyle w:val="Proposal"/>
        <w:numPr>
          <w:ilvl w:val="0"/>
          <w:numId w:val="0"/>
        </w:numPr>
        <w:tabs>
          <w:tab w:val="clear" w:pos="1701"/>
        </w:tabs>
        <w:rPr>
          <w:b w:val="0"/>
          <w:bCs w:val="0"/>
        </w:rPr>
      </w:pPr>
    </w:p>
    <w:p w14:paraId="444BF636" w14:textId="04C616F7" w:rsidR="004C09AA" w:rsidRDefault="004A5D08" w:rsidP="007429B7">
      <w:pPr>
        <w:rPr>
          <w:rFonts w:ascii="Arial" w:hAnsi="Arial"/>
          <w:lang w:eastAsia="zh-CN"/>
        </w:rPr>
      </w:pPr>
      <w:r w:rsidRPr="007429B7">
        <w:rPr>
          <w:rFonts w:ascii="Arial" w:hAnsi="Arial"/>
          <w:lang w:eastAsia="zh-CN"/>
        </w:rPr>
        <w:t xml:space="preserve">One issue which falls out of the above is that in the </w:t>
      </w:r>
      <w:proofErr w:type="spellStart"/>
      <w:r w:rsidRPr="007429B7">
        <w:rPr>
          <w:rFonts w:ascii="Arial" w:hAnsi="Arial"/>
          <w:lang w:eastAsia="zh-CN"/>
        </w:rPr>
        <w:t>RRCReconfiguration</w:t>
      </w:r>
      <w:proofErr w:type="spellEnd"/>
      <w:r w:rsidR="004C30D1">
        <w:rPr>
          <w:rFonts w:ascii="Arial" w:hAnsi="Arial"/>
          <w:lang w:eastAsia="zh-CN"/>
        </w:rPr>
        <w:t xml:space="preserve"> </w:t>
      </w:r>
      <w:r w:rsidRPr="007429B7">
        <w:rPr>
          <w:rFonts w:ascii="Arial" w:hAnsi="Arial"/>
          <w:lang w:eastAsia="zh-CN"/>
        </w:rPr>
        <w:t xml:space="preserve">message there is a field which carries </w:t>
      </w:r>
      <w:r w:rsidR="00973D9F" w:rsidRPr="007429B7">
        <w:rPr>
          <w:rFonts w:ascii="Arial" w:hAnsi="Arial"/>
          <w:lang w:eastAsia="zh-CN"/>
        </w:rPr>
        <w:t xml:space="preserve">a list of </w:t>
      </w:r>
      <w:r w:rsidRPr="007429B7">
        <w:rPr>
          <w:rFonts w:ascii="Arial" w:hAnsi="Arial"/>
          <w:lang w:eastAsia="zh-CN"/>
        </w:rPr>
        <w:t>NAS PDUs</w:t>
      </w:r>
      <w:r w:rsidR="00973D9F" w:rsidRPr="007429B7">
        <w:rPr>
          <w:rFonts w:ascii="Arial" w:hAnsi="Arial"/>
          <w:lang w:eastAsia="zh-CN"/>
        </w:rPr>
        <w:t xml:space="preserve">. The size of this list is limited to </w:t>
      </w:r>
      <w:proofErr w:type="spellStart"/>
      <w:r w:rsidR="00973D9F" w:rsidRPr="007429B7">
        <w:rPr>
          <w:rFonts w:ascii="Arial" w:hAnsi="Arial"/>
          <w:lang w:eastAsia="zh-CN"/>
        </w:rPr>
        <w:t>maxDRBs</w:t>
      </w:r>
      <w:proofErr w:type="spellEnd"/>
      <w:r w:rsidR="004C09AA">
        <w:rPr>
          <w:rFonts w:ascii="Arial" w:hAnsi="Arial"/>
          <w:lang w:eastAsia="zh-CN"/>
        </w:rPr>
        <w:t xml:space="preserve"> which is 16</w:t>
      </w:r>
      <w:r w:rsidR="00973D9F" w:rsidRPr="007429B7">
        <w:rPr>
          <w:rFonts w:ascii="Arial" w:hAnsi="Arial"/>
          <w:lang w:eastAsia="zh-CN"/>
        </w:rPr>
        <w:t>.</w:t>
      </w:r>
      <w:r w:rsidR="004C09AA">
        <w:rPr>
          <w:rFonts w:ascii="Arial" w:hAnsi="Arial"/>
          <w:lang w:eastAsia="zh-CN"/>
        </w:rPr>
        <w:t xml:space="preserve"> One could imagine that the size of this list was decided by assuming that the list need to be able to carry one NAS PDU per DRB. Hence if the network were to piggyback the "top level" NAS PDU, i.e. the </w:t>
      </w:r>
      <w:r w:rsidR="00C748A4">
        <w:rPr>
          <w:rFonts w:ascii="Arial" w:hAnsi="Arial"/>
          <w:lang w:eastAsia="zh-CN"/>
        </w:rPr>
        <w:t>NAS PDU</w:t>
      </w:r>
      <w:r w:rsidR="004C09AA">
        <w:rPr>
          <w:rFonts w:ascii="Arial" w:hAnsi="Arial"/>
          <w:lang w:eastAsia="zh-CN"/>
        </w:rPr>
        <w:t xml:space="preserve"> generated by AMF, there can only be 15 PDU session NAS PDUs. </w:t>
      </w:r>
      <w:proofErr w:type="gramStart"/>
      <w:r w:rsidR="004C09AA">
        <w:rPr>
          <w:rFonts w:ascii="Arial" w:hAnsi="Arial"/>
          <w:lang w:eastAsia="zh-CN"/>
        </w:rPr>
        <w:t>So</w:t>
      </w:r>
      <w:proofErr w:type="gramEnd"/>
      <w:r w:rsidR="004C09AA">
        <w:rPr>
          <w:rFonts w:ascii="Arial" w:hAnsi="Arial"/>
          <w:lang w:eastAsia="zh-CN"/>
        </w:rPr>
        <w:t xml:space="preserve"> one could imagine that the length of the list instead should have been 17.</w:t>
      </w:r>
    </w:p>
    <w:p w14:paraId="048C929D" w14:textId="179C9136" w:rsidR="004C09AA" w:rsidRDefault="004C09AA" w:rsidP="007429B7">
      <w:pPr>
        <w:rPr>
          <w:rFonts w:ascii="Arial" w:hAnsi="Arial"/>
          <w:lang w:eastAsia="zh-CN"/>
        </w:rPr>
      </w:pPr>
      <w:r>
        <w:rPr>
          <w:rFonts w:ascii="Arial" w:hAnsi="Arial"/>
          <w:lang w:eastAsia="zh-CN"/>
        </w:rPr>
        <w:lastRenderedPageBreak/>
        <w:t xml:space="preserve">But when looking more carefully at the NGAP spec, one can see that </w:t>
      </w:r>
      <w:proofErr w:type="gramStart"/>
      <w:r>
        <w:rPr>
          <w:rFonts w:ascii="Arial" w:hAnsi="Arial"/>
          <w:lang w:eastAsia="zh-CN"/>
        </w:rPr>
        <w:t>actually the</w:t>
      </w:r>
      <w:proofErr w:type="gramEnd"/>
      <w:r>
        <w:rPr>
          <w:rFonts w:ascii="Arial" w:hAnsi="Arial"/>
          <w:lang w:eastAsia="zh-CN"/>
        </w:rPr>
        <w:t xml:space="preserve"> AMF can send 25</w:t>
      </w:r>
      <w:r w:rsidR="00C748A4">
        <w:rPr>
          <w:rFonts w:ascii="Arial" w:hAnsi="Arial"/>
          <w:lang w:eastAsia="zh-CN"/>
        </w:rPr>
        <w:t>7</w:t>
      </w:r>
      <w:r>
        <w:rPr>
          <w:rFonts w:ascii="Arial" w:hAnsi="Arial"/>
          <w:lang w:eastAsia="zh-CN"/>
        </w:rPr>
        <w:t xml:space="preserve"> NAS PDUs to the </w:t>
      </w:r>
      <w:proofErr w:type="spellStart"/>
      <w:r>
        <w:rPr>
          <w:rFonts w:ascii="Arial" w:hAnsi="Arial"/>
          <w:lang w:eastAsia="zh-CN"/>
        </w:rPr>
        <w:t>gNB</w:t>
      </w:r>
      <w:proofErr w:type="spellEnd"/>
      <w:r w:rsidR="00C748A4">
        <w:rPr>
          <w:rFonts w:ascii="Arial" w:hAnsi="Arial"/>
          <w:lang w:eastAsia="zh-CN"/>
        </w:rPr>
        <w:t xml:space="preserve"> (256 NAS PDUs which have been generated by the SMF, and one which has been generated by the AMF)</w:t>
      </w:r>
      <w:r>
        <w:rPr>
          <w:rFonts w:ascii="Arial" w:hAnsi="Arial"/>
          <w:lang w:eastAsia="zh-CN"/>
        </w:rPr>
        <w:t>. And in this regard, the limitation of 16 NAS</w:t>
      </w:r>
      <w:r w:rsidR="00C748A4">
        <w:rPr>
          <w:rFonts w:ascii="Arial" w:hAnsi="Arial"/>
          <w:lang w:eastAsia="zh-CN"/>
        </w:rPr>
        <w:t xml:space="preserve"> </w:t>
      </w:r>
      <w:r>
        <w:rPr>
          <w:rFonts w:ascii="Arial" w:hAnsi="Arial"/>
          <w:lang w:eastAsia="zh-CN"/>
        </w:rPr>
        <w:t xml:space="preserve">PDUs in </w:t>
      </w:r>
      <w:proofErr w:type="spellStart"/>
      <w:r>
        <w:rPr>
          <w:rFonts w:ascii="Arial" w:hAnsi="Arial"/>
          <w:lang w:eastAsia="zh-CN"/>
        </w:rPr>
        <w:t>RRCReconfiguration</w:t>
      </w:r>
      <w:proofErr w:type="spellEnd"/>
      <w:r>
        <w:rPr>
          <w:rFonts w:ascii="Arial" w:hAnsi="Arial"/>
          <w:lang w:eastAsia="zh-CN"/>
        </w:rPr>
        <w:t xml:space="preserve"> seems rather arbitrary. If one should really align the </w:t>
      </w:r>
      <w:proofErr w:type="spellStart"/>
      <w:r>
        <w:rPr>
          <w:rFonts w:ascii="Arial" w:hAnsi="Arial"/>
          <w:lang w:eastAsia="zh-CN"/>
        </w:rPr>
        <w:t>RRCReconfiguration</w:t>
      </w:r>
      <w:proofErr w:type="spellEnd"/>
      <w:r>
        <w:rPr>
          <w:rFonts w:ascii="Arial" w:hAnsi="Arial"/>
          <w:lang w:eastAsia="zh-CN"/>
        </w:rPr>
        <w:t xml:space="preserve"> message with the NGAP, the list of piggybacked NAS</w:t>
      </w:r>
      <w:r w:rsidR="00C748A4">
        <w:rPr>
          <w:rFonts w:ascii="Arial" w:hAnsi="Arial"/>
          <w:lang w:eastAsia="zh-CN"/>
        </w:rPr>
        <w:t>-</w:t>
      </w:r>
      <w:r>
        <w:rPr>
          <w:rFonts w:ascii="Arial" w:hAnsi="Arial"/>
          <w:lang w:eastAsia="zh-CN"/>
        </w:rPr>
        <w:t xml:space="preserve">PDUs </w:t>
      </w:r>
      <w:r w:rsidR="00C748A4">
        <w:rPr>
          <w:rFonts w:ascii="Arial" w:hAnsi="Arial"/>
          <w:lang w:eastAsia="zh-CN"/>
        </w:rPr>
        <w:t xml:space="preserve">in RRC </w:t>
      </w:r>
      <w:r>
        <w:rPr>
          <w:rFonts w:ascii="Arial" w:hAnsi="Arial"/>
          <w:lang w:eastAsia="zh-CN"/>
        </w:rPr>
        <w:t>should be 257 (256 + 1). But to piggyback that many NAS PDUs is not feasible and not something we propose.</w:t>
      </w:r>
    </w:p>
    <w:p w14:paraId="0BDBFD66" w14:textId="11D72F40" w:rsidR="007429B7" w:rsidRPr="007429B7" w:rsidRDefault="007429B7" w:rsidP="00895257">
      <w:pPr>
        <w:pStyle w:val="Proposal"/>
      </w:pPr>
      <w:bookmarkStart w:id="3" w:name="_Toc37365118"/>
      <w:r w:rsidRPr="007429B7">
        <w:t xml:space="preserve">RAN2 to </w:t>
      </w:r>
      <w:r w:rsidR="004C09AA">
        <w:t xml:space="preserve">confirm that the size for </w:t>
      </w:r>
      <w:r w:rsidR="00895257">
        <w:t xml:space="preserve">list of </w:t>
      </w:r>
      <w:r w:rsidR="004C09AA">
        <w:t xml:space="preserve">piggybacked NAS PDUs in </w:t>
      </w:r>
      <w:proofErr w:type="spellStart"/>
      <w:r w:rsidR="004C09AA">
        <w:t>RRCReconfiguration</w:t>
      </w:r>
      <w:proofErr w:type="spellEnd"/>
      <w:r w:rsidR="004C09AA">
        <w:t xml:space="preserve"> may be a bottleneck </w:t>
      </w:r>
      <w:r w:rsidR="00895257">
        <w:t xml:space="preserve">in some scenarios and hence may limit the </w:t>
      </w:r>
      <w:proofErr w:type="spellStart"/>
      <w:r w:rsidR="00895257">
        <w:t>gNB</w:t>
      </w:r>
      <w:r w:rsidR="00B0413D">
        <w:t>'</w:t>
      </w:r>
      <w:r w:rsidR="00895257">
        <w:t>s</w:t>
      </w:r>
      <w:proofErr w:type="spellEnd"/>
      <w:r w:rsidR="00895257">
        <w:t xml:space="preserve"> possibilities to piggyback NAS PDUs</w:t>
      </w:r>
      <w:r w:rsidRPr="007429B7">
        <w:t>.</w:t>
      </w:r>
      <w:bookmarkEnd w:id="3"/>
    </w:p>
    <w:p w14:paraId="2AC99209" w14:textId="77777777" w:rsidR="00750F43" w:rsidRPr="004A5D08" w:rsidRDefault="00750F43" w:rsidP="004A5D08">
      <w:pPr>
        <w:pStyle w:val="Proposal"/>
        <w:numPr>
          <w:ilvl w:val="0"/>
          <w:numId w:val="0"/>
        </w:numPr>
        <w:tabs>
          <w:tab w:val="clear" w:pos="1701"/>
        </w:tabs>
        <w:rPr>
          <w:b w:val="0"/>
          <w:bCs w:val="0"/>
        </w:rPr>
      </w:pPr>
    </w:p>
    <w:p w14:paraId="2F9E3347" w14:textId="17CDA55C" w:rsidR="00C01F33" w:rsidRPr="00CE0424" w:rsidRDefault="001778C3" w:rsidP="00CE0424">
      <w:pPr>
        <w:pStyle w:val="Heading1"/>
      </w:pPr>
      <w:r>
        <w:t>3</w:t>
      </w:r>
      <w:r>
        <w:tab/>
      </w:r>
      <w:r w:rsidR="00C01F33" w:rsidRPr="00CE0424">
        <w:t>Conclusion</w:t>
      </w:r>
    </w:p>
    <w:p w14:paraId="4054BED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4" w:name="_GoBack"/>
    <w:bookmarkEnd w:id="4"/>
    <w:p w14:paraId="7F4DAA5C" w14:textId="77777777" w:rsidR="004C311F"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65117" w:history="1">
        <w:r w:rsidR="004C311F" w:rsidRPr="0080701C">
          <w:rPr>
            <w:rStyle w:val="Hyperlink"/>
            <w:noProof/>
          </w:rPr>
          <w:t>Proposal 1</w:t>
        </w:r>
        <w:r w:rsidR="004C311F">
          <w:rPr>
            <w:rFonts w:asciiTheme="minorHAnsi" w:eastAsiaTheme="minorEastAsia" w:hAnsiTheme="minorHAnsi" w:cstheme="minorBidi"/>
            <w:b w:val="0"/>
            <w:noProof/>
            <w:sz w:val="22"/>
            <w:szCs w:val="22"/>
            <w:lang w:eastAsia="en-GB"/>
          </w:rPr>
          <w:tab/>
        </w:r>
        <w:r w:rsidR="004C311F" w:rsidRPr="0080701C">
          <w:rPr>
            <w:rStyle w:val="Hyperlink"/>
            <w:noProof/>
          </w:rPr>
          <w:t>RAN2 should confirm whether NAS PDUs which impact PDU sessions (incl. Service Accept) can be piggybacked in RRCReconfiguration.</w:t>
        </w:r>
      </w:hyperlink>
    </w:p>
    <w:p w14:paraId="618D9AFC" w14:textId="77777777" w:rsidR="004C311F" w:rsidRDefault="004C311F">
      <w:pPr>
        <w:pStyle w:val="TableofFigures"/>
        <w:tabs>
          <w:tab w:val="right" w:leader="dot" w:pos="9629"/>
        </w:tabs>
        <w:rPr>
          <w:rFonts w:asciiTheme="minorHAnsi" w:eastAsiaTheme="minorEastAsia" w:hAnsiTheme="minorHAnsi" w:cstheme="minorBidi"/>
          <w:b w:val="0"/>
          <w:noProof/>
          <w:sz w:val="22"/>
          <w:szCs w:val="22"/>
          <w:lang w:eastAsia="en-GB"/>
        </w:rPr>
      </w:pPr>
      <w:hyperlink w:anchor="_Toc37365118" w:history="1">
        <w:r w:rsidRPr="0080701C">
          <w:rPr>
            <w:rStyle w:val="Hyperlink"/>
            <w:noProof/>
          </w:rPr>
          <w:t>Proposal 2</w:t>
        </w:r>
        <w:r>
          <w:rPr>
            <w:rFonts w:asciiTheme="minorHAnsi" w:eastAsiaTheme="minorEastAsia" w:hAnsiTheme="minorHAnsi" w:cstheme="minorBidi"/>
            <w:b w:val="0"/>
            <w:noProof/>
            <w:sz w:val="22"/>
            <w:szCs w:val="22"/>
            <w:lang w:eastAsia="en-GB"/>
          </w:rPr>
          <w:tab/>
        </w:r>
        <w:r w:rsidRPr="0080701C">
          <w:rPr>
            <w:rStyle w:val="Hyperlink"/>
            <w:noProof/>
          </w:rPr>
          <w:t>RAN2 to confirm that the size for list of piggybacked NAS PDUs in RRCReconfiguration may be a bottleneck in some scenarios and hence may limit the gNB's possibilities to piggyback NAS PDUs.</w:t>
        </w:r>
      </w:hyperlink>
    </w:p>
    <w:p w14:paraId="43FC2624" w14:textId="3F42C35D" w:rsidR="004C09AA" w:rsidRDefault="006E1C82" w:rsidP="004C09AA">
      <w:pPr>
        <w:pStyle w:val="BodyText"/>
        <w:rPr>
          <w:sz w:val="36"/>
        </w:rPr>
      </w:pPr>
      <w:r>
        <w:rPr>
          <w:b/>
          <w:bCs/>
          <w:lang w:val="en-US"/>
        </w:rPr>
        <w:fldChar w:fldCharType="end"/>
      </w:r>
      <w:r w:rsidR="004C09AA">
        <w:br w:type="page"/>
      </w:r>
    </w:p>
    <w:p w14:paraId="3CA196B3" w14:textId="471D2408" w:rsidR="00BE5F63" w:rsidRDefault="00BE5F63" w:rsidP="00BE5F63">
      <w:pPr>
        <w:pStyle w:val="Heading1"/>
      </w:pPr>
      <w:r w:rsidRPr="00BE5F63">
        <w:lastRenderedPageBreak/>
        <w:t>Annex</w:t>
      </w:r>
    </w:p>
    <w:p w14:paraId="5423F65A" w14:textId="77777777" w:rsidR="00BE5F63" w:rsidRDefault="00BE5F63" w:rsidP="00BE5F63">
      <w:pPr>
        <w:rPr>
          <w:rFonts w:ascii="Arial" w:hAnsi="Arial"/>
          <w:lang w:eastAsia="zh-CN"/>
        </w:rPr>
      </w:pPr>
      <w:r w:rsidRPr="00BE5F63">
        <w:rPr>
          <w:rFonts w:ascii="Arial" w:hAnsi="Arial"/>
          <w:lang w:eastAsia="zh-CN"/>
        </w:rPr>
        <w:t>Figure 4.2.3.2-1 from 23.502</w:t>
      </w:r>
      <w:r>
        <w:rPr>
          <w:rFonts w:ascii="Arial" w:hAnsi="Arial"/>
          <w:lang w:eastAsia="zh-CN"/>
        </w:rPr>
        <w:t xml:space="preserve"> is shown below. In Step 13 it is shown that RRC reconfiguration is used to send the Service Accept NAS message.</w:t>
      </w:r>
    </w:p>
    <w:bookmarkStart w:id="5" w:name="_MON_1592268499"/>
    <w:bookmarkEnd w:id="5"/>
    <w:p w14:paraId="3074681C" w14:textId="79E79883" w:rsidR="00BE5F63" w:rsidRPr="00BE5F63" w:rsidRDefault="00BE5F63" w:rsidP="00BE5F63">
      <w:r w:rsidRPr="00140E21">
        <w:object w:dxaOrig="9287" w:dyaOrig="12849" w14:anchorId="7CCAB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1" o:title=""/>
          </v:shape>
          <o:OLEObject Type="Embed" ProgID="Word.Picture.8" ShapeID="_x0000_i1025" DrawAspect="Content" ObjectID="_1647979257" r:id="rId12"/>
        </w:object>
      </w:r>
    </w:p>
    <w:sectPr w:rsidR="00BE5F63" w:rsidRPr="00BE5F6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9C6B" w14:textId="77777777" w:rsidR="00C50D95" w:rsidRDefault="00C50D95">
      <w:r>
        <w:separator/>
      </w:r>
    </w:p>
  </w:endnote>
  <w:endnote w:type="continuationSeparator" w:id="0">
    <w:p w14:paraId="61859D2D" w14:textId="77777777" w:rsidR="00C50D95" w:rsidRDefault="00C5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7327" w14:textId="77777777" w:rsidR="00C50D95" w:rsidRDefault="00C50D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685AF" w14:textId="77777777" w:rsidR="00C50D95" w:rsidRDefault="00C50D95">
      <w:r>
        <w:separator/>
      </w:r>
    </w:p>
  </w:footnote>
  <w:footnote w:type="continuationSeparator" w:id="0">
    <w:p w14:paraId="4CD86153" w14:textId="77777777" w:rsidR="00C50D95" w:rsidRDefault="00C5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57ED" w14:textId="77777777" w:rsidR="00C50D95" w:rsidRDefault="00C50D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1459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56D2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103883"/>
    <w:multiLevelType w:val="hybridMultilevel"/>
    <w:tmpl w:val="94C281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3B4BB7"/>
    <w:multiLevelType w:val="hybridMultilevel"/>
    <w:tmpl w:val="E8CA2AB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16"/>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C3"/>
    <w:rsid w:val="000006E1"/>
    <w:rsid w:val="00001A5A"/>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93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408"/>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8C3"/>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8E6"/>
    <w:rsid w:val="00214DA8"/>
    <w:rsid w:val="00215423"/>
    <w:rsid w:val="002158FA"/>
    <w:rsid w:val="00220600"/>
    <w:rsid w:val="002224DB"/>
    <w:rsid w:val="00223FCB"/>
    <w:rsid w:val="002252C3"/>
    <w:rsid w:val="00225C54"/>
    <w:rsid w:val="00230765"/>
    <w:rsid w:val="00230D18"/>
    <w:rsid w:val="002319E4"/>
    <w:rsid w:val="00235632"/>
    <w:rsid w:val="00235872"/>
    <w:rsid w:val="00237B4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CF9"/>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897"/>
    <w:rsid w:val="00304C4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A21"/>
    <w:rsid w:val="003B369F"/>
    <w:rsid w:val="003B36A3"/>
    <w:rsid w:val="003B64BB"/>
    <w:rsid w:val="003B7FE5"/>
    <w:rsid w:val="003C11C8"/>
    <w:rsid w:val="003C2702"/>
    <w:rsid w:val="003C55C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0C3"/>
    <w:rsid w:val="00421105"/>
    <w:rsid w:val="00422AA4"/>
    <w:rsid w:val="004242F4"/>
    <w:rsid w:val="00427248"/>
    <w:rsid w:val="00437447"/>
    <w:rsid w:val="00441A92"/>
    <w:rsid w:val="004431DC"/>
    <w:rsid w:val="00444F56"/>
    <w:rsid w:val="00446488"/>
    <w:rsid w:val="004517AA"/>
    <w:rsid w:val="00452CAC"/>
    <w:rsid w:val="00457565"/>
    <w:rsid w:val="00457B71"/>
    <w:rsid w:val="00465E8E"/>
    <w:rsid w:val="004669E2"/>
    <w:rsid w:val="00470C31"/>
    <w:rsid w:val="00471DE0"/>
    <w:rsid w:val="004734D0"/>
    <w:rsid w:val="0047556B"/>
    <w:rsid w:val="00477768"/>
    <w:rsid w:val="00492BC5"/>
    <w:rsid w:val="004964F1"/>
    <w:rsid w:val="004A16BC"/>
    <w:rsid w:val="004A2B94"/>
    <w:rsid w:val="004A3D42"/>
    <w:rsid w:val="004A5D08"/>
    <w:rsid w:val="004B6F6A"/>
    <w:rsid w:val="004B7C0C"/>
    <w:rsid w:val="004C09AA"/>
    <w:rsid w:val="004C30D1"/>
    <w:rsid w:val="004C311F"/>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7C8"/>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13E"/>
    <w:rsid w:val="00620A71"/>
    <w:rsid w:val="00620D80"/>
    <w:rsid w:val="006234A6"/>
    <w:rsid w:val="00630001"/>
    <w:rsid w:val="006311B3"/>
    <w:rsid w:val="0063284C"/>
    <w:rsid w:val="00636398"/>
    <w:rsid w:val="006368D3"/>
    <w:rsid w:val="0063716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544"/>
    <w:rsid w:val="00712287"/>
    <w:rsid w:val="00712772"/>
    <w:rsid w:val="007148D3"/>
    <w:rsid w:val="00715B9A"/>
    <w:rsid w:val="007257D0"/>
    <w:rsid w:val="00726EA6"/>
    <w:rsid w:val="00727208"/>
    <w:rsid w:val="00727680"/>
    <w:rsid w:val="007348B1"/>
    <w:rsid w:val="007362A6"/>
    <w:rsid w:val="00736D7D"/>
    <w:rsid w:val="00740E58"/>
    <w:rsid w:val="007429B7"/>
    <w:rsid w:val="007445A0"/>
    <w:rsid w:val="0074524B"/>
    <w:rsid w:val="00747D8B"/>
    <w:rsid w:val="00750F43"/>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6A7F"/>
    <w:rsid w:val="00790763"/>
    <w:rsid w:val="007925EA"/>
    <w:rsid w:val="00793CD8"/>
    <w:rsid w:val="00795C92"/>
    <w:rsid w:val="00796231"/>
    <w:rsid w:val="007A1CB3"/>
    <w:rsid w:val="007A306F"/>
    <w:rsid w:val="007A43A6"/>
    <w:rsid w:val="007A58A6"/>
    <w:rsid w:val="007B3D2D"/>
    <w:rsid w:val="007B50AE"/>
    <w:rsid w:val="007B51DF"/>
    <w:rsid w:val="007B52CF"/>
    <w:rsid w:val="007B761A"/>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6C5"/>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257"/>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4ADA"/>
    <w:rsid w:val="009053AA"/>
    <w:rsid w:val="00905D13"/>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9F"/>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13D"/>
    <w:rsid w:val="00B05084"/>
    <w:rsid w:val="00B133DD"/>
    <w:rsid w:val="00B157F9"/>
    <w:rsid w:val="00B20256"/>
    <w:rsid w:val="00B20D09"/>
    <w:rsid w:val="00B2763F"/>
    <w:rsid w:val="00B27AAC"/>
    <w:rsid w:val="00B30929"/>
    <w:rsid w:val="00B372AA"/>
    <w:rsid w:val="00B40445"/>
    <w:rsid w:val="00B407CC"/>
    <w:rsid w:val="00B409E0"/>
    <w:rsid w:val="00B41888"/>
    <w:rsid w:val="00B45A52"/>
    <w:rsid w:val="00B46175"/>
    <w:rsid w:val="00B548B7"/>
    <w:rsid w:val="00B664C7"/>
    <w:rsid w:val="00B739F6"/>
    <w:rsid w:val="00B81A6C"/>
    <w:rsid w:val="00B84C91"/>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F63"/>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D1F"/>
    <w:rsid w:val="00C3719D"/>
    <w:rsid w:val="00C37CB2"/>
    <w:rsid w:val="00C473A5"/>
    <w:rsid w:val="00C4785E"/>
    <w:rsid w:val="00C50D95"/>
    <w:rsid w:val="00C54995"/>
    <w:rsid w:val="00C54D41"/>
    <w:rsid w:val="00C60783"/>
    <w:rsid w:val="00C64672"/>
    <w:rsid w:val="00C70697"/>
    <w:rsid w:val="00C72093"/>
    <w:rsid w:val="00C72EF4"/>
    <w:rsid w:val="00C744FE"/>
    <w:rsid w:val="00C748A4"/>
    <w:rsid w:val="00C75D2F"/>
    <w:rsid w:val="00C767BE"/>
    <w:rsid w:val="00C76E3C"/>
    <w:rsid w:val="00C81568"/>
    <w:rsid w:val="00C86D7B"/>
    <w:rsid w:val="00C9027A"/>
    <w:rsid w:val="00C9068E"/>
    <w:rsid w:val="00C92008"/>
    <w:rsid w:val="00C93814"/>
    <w:rsid w:val="00C93C4B"/>
    <w:rsid w:val="00C944AB"/>
    <w:rsid w:val="00C95B40"/>
    <w:rsid w:val="00CA1ED8"/>
    <w:rsid w:val="00CB1F63"/>
    <w:rsid w:val="00CB7170"/>
    <w:rsid w:val="00CC040E"/>
    <w:rsid w:val="00CC111F"/>
    <w:rsid w:val="00CC2011"/>
    <w:rsid w:val="00CC3EA0"/>
    <w:rsid w:val="00CC4D8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38D"/>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9E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A09"/>
    <w:rsid w:val="00EA7A41"/>
    <w:rsid w:val="00EB077B"/>
    <w:rsid w:val="00EB4EA2"/>
    <w:rsid w:val="00EC24D5"/>
    <w:rsid w:val="00EC27C6"/>
    <w:rsid w:val="00EC4207"/>
    <w:rsid w:val="00EC5653"/>
    <w:rsid w:val="00EC71CE"/>
    <w:rsid w:val="00ED1006"/>
    <w:rsid w:val="00EE4769"/>
    <w:rsid w:val="00EF18FE"/>
    <w:rsid w:val="00EF2887"/>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438"/>
    <w:rsid w:val="00F5060E"/>
    <w:rsid w:val="00F507D1"/>
    <w:rsid w:val="00F514DB"/>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C33"/>
    <w:rsid w:val="00F8456C"/>
    <w:rsid w:val="00F859D8"/>
    <w:rsid w:val="00F868F5"/>
    <w:rsid w:val="00F9056A"/>
    <w:rsid w:val="00F90F8D"/>
    <w:rsid w:val="00F92782"/>
    <w:rsid w:val="00F93AA9"/>
    <w:rsid w:val="00F96985"/>
    <w:rsid w:val="00F97838"/>
    <w:rsid w:val="00FA2BB3"/>
    <w:rsid w:val="00FB041C"/>
    <w:rsid w:val="00FB4C80"/>
    <w:rsid w:val="00FB6A6A"/>
    <w:rsid w:val="00FC7429"/>
    <w:rsid w:val="00FD07F6"/>
    <w:rsid w:val="00FD1EC8"/>
    <w:rsid w:val="00FD47ED"/>
    <w:rsid w:val="00FD74DB"/>
    <w:rsid w:val="00FD7660"/>
    <w:rsid w:val="00FE0655"/>
    <w:rsid w:val="00FE172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1A0770"/>
  <w15:chartTrackingRefBased/>
  <w15:docId w15:val="{54A34AB0-B107-4F57-9963-98F93072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29181">
      <w:bodyDiv w:val="1"/>
      <w:marLeft w:val="0"/>
      <w:marRight w:val="0"/>
      <w:marTop w:val="0"/>
      <w:marBottom w:val="0"/>
      <w:divBdr>
        <w:top w:val="none" w:sz="0" w:space="0" w:color="auto"/>
        <w:left w:val="none" w:sz="0" w:space="0" w:color="auto"/>
        <w:bottom w:val="none" w:sz="0" w:space="0" w:color="auto"/>
        <w:right w:val="none" w:sz="0" w:space="0" w:color="auto"/>
      </w:divBdr>
    </w:div>
    <w:div w:id="148878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FE62DA0-F1F2-4DAB-B2EA-AF329F07D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564A9-2788-4386-806E-AE0074A98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655</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3996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(Henning)</dc:creator>
  <cp:keywords>3GPP; Ericsson; TDoc</cp:keywords>
  <dc:description/>
  <cp:lastModifiedBy>Mattias</cp:lastModifiedBy>
  <cp:revision>45</cp:revision>
  <cp:lastPrinted>2008-01-31T07:09:00Z</cp:lastPrinted>
  <dcterms:created xsi:type="dcterms:W3CDTF">2020-04-01T14:59:00Z</dcterms:created>
  <dcterms:modified xsi:type="dcterms:W3CDTF">2020-04-09T20:51:00Z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